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36" w:rsidRPr="00D2109A" w:rsidRDefault="00E51E36" w:rsidP="00E51E36">
      <w:pPr>
        <w:pStyle w:val="a9"/>
        <w:rPr>
          <w:lang w:eastAsia="bg-BG"/>
        </w:rPr>
      </w:pPr>
      <w:r>
        <w:rPr>
          <w:noProof/>
          <w:lang w:val="en-US" w:eastAsia="bg-BG"/>
        </w:rPr>
        <w:t xml:space="preserve">         </w:t>
      </w:r>
      <w:r>
        <w:rPr>
          <w:noProof/>
          <w:lang w:eastAsia="bg-BG"/>
        </w:rPr>
        <w:drawing>
          <wp:inline distT="0" distB="0" distL="0" distR="0">
            <wp:extent cx="896620" cy="650875"/>
            <wp:effectExtent l="19050" t="0" r="0" b="0"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lang w:eastAsia="bg-BG"/>
        </w:rPr>
        <w:t xml:space="preserve">            </w:t>
      </w:r>
      <w:r>
        <w:rPr>
          <w:noProof/>
          <w:lang w:eastAsia="bg-BG"/>
        </w:rPr>
        <w:drawing>
          <wp:inline distT="0" distB="0" distL="0" distR="0">
            <wp:extent cx="958215" cy="544830"/>
            <wp:effectExtent l="19050" t="0" r="0" b="0"/>
            <wp:docPr id="6" name="Picture 7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i/>
          <w:lang w:eastAsia="bg-BG"/>
        </w:rPr>
        <w:t xml:space="preserve">            </w:t>
      </w:r>
      <w:r>
        <w:rPr>
          <w:i/>
          <w:noProof/>
          <w:lang w:eastAsia="bg-BG"/>
        </w:rPr>
        <w:drawing>
          <wp:inline distT="0" distB="0" distL="0" distR="0">
            <wp:extent cx="765175" cy="641985"/>
            <wp:effectExtent l="19050" t="0" r="0" b="0"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i/>
          <w:lang w:eastAsia="bg-BG"/>
        </w:rPr>
        <w:t xml:space="preserve">       </w:t>
      </w:r>
      <w:r>
        <w:rPr>
          <w:i/>
          <w:noProof/>
          <w:lang w:eastAsia="bg-BG"/>
        </w:rPr>
        <w:drawing>
          <wp:inline distT="0" distB="0" distL="0" distR="0">
            <wp:extent cx="1644015" cy="703580"/>
            <wp:effectExtent l="19050" t="0" r="0" b="0"/>
            <wp:docPr id="1" name="Picture 5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E36" w:rsidRPr="00D2109A" w:rsidRDefault="00E51E36" w:rsidP="00E51E36">
      <w:pPr>
        <w:pStyle w:val="a9"/>
        <w:jc w:val="center"/>
        <w:rPr>
          <w:b/>
          <w:iCs/>
          <w:lang w:eastAsia="bg-BG"/>
        </w:rPr>
      </w:pPr>
      <w:r w:rsidRPr="00D2109A">
        <w:rPr>
          <w:b/>
          <w:iCs/>
          <w:lang w:eastAsia="bg-BG"/>
        </w:rPr>
        <w:t xml:space="preserve">Европейски земеделски фонд за развитие на селските райони – </w:t>
      </w:r>
    </w:p>
    <w:p w:rsidR="00E51E36" w:rsidRPr="00D2109A" w:rsidRDefault="00E51E36" w:rsidP="00E51E36">
      <w:pPr>
        <w:pStyle w:val="a9"/>
        <w:jc w:val="center"/>
        <w:rPr>
          <w:b/>
          <w:iCs/>
          <w:lang w:eastAsia="bg-BG"/>
        </w:rPr>
      </w:pPr>
      <w:r w:rsidRPr="00D2109A">
        <w:rPr>
          <w:b/>
          <w:iCs/>
          <w:lang w:eastAsia="bg-BG"/>
        </w:rPr>
        <w:t>Европа инвестира в селските райони</w:t>
      </w:r>
    </w:p>
    <w:p w:rsidR="00E51E36" w:rsidRDefault="00E51E36" w:rsidP="00E51E36">
      <w:pPr>
        <w:pStyle w:val="a9"/>
        <w:jc w:val="center"/>
        <w:rPr>
          <w:b/>
          <w:lang w:val="ru-RU" w:eastAsia="bg-BG"/>
        </w:rPr>
      </w:pPr>
      <w:r>
        <w:rPr>
          <w:b/>
          <w:lang w:val="ru-RU" w:eastAsia="bg-BG"/>
        </w:rPr>
        <w:t>ПРОГРАМА ЗА РАЗВИТИЕ НА СЕЛСКИТЕ РАЙОНИ   2014 – 2020 г.</w:t>
      </w:r>
    </w:p>
    <w:p w:rsidR="00A95FAA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Pr="00E30D83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D0136B">
        <w:rPr>
          <w:rFonts w:ascii="Times New Roman" w:hAnsi="Times New Roman" w:cs="Times New Roman"/>
          <w:b/>
          <w:sz w:val="24"/>
          <w:szCs w:val="24"/>
        </w:rPr>
        <w:t>16</w:t>
      </w:r>
    </w:p>
    <w:p w:rsidR="00A95FAA" w:rsidRPr="006D4A28" w:rsidRDefault="00DE264B" w:rsidP="006D4A28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bg-BG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.........................................., в качеството ми на представляващ</w:t>
      </w:r>
      <w:r w:rsidR="001F48A6"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</w:t>
      </w:r>
      <w:r w:rsidR="001F48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1F48A6" w:rsidRPr="00CB0FFD">
        <w:rPr>
          <w:rFonts w:ascii="Times New Roman" w:hAnsi="Times New Roman" w:cs="Times New Roman"/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.....................................................................................................................(посочва се името на организацията),</w:t>
      </w:r>
      <w:r w:rsidRPr="0034740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A6">
        <w:rPr>
          <w:rFonts w:ascii="Times New Roman" w:hAnsi="Times New Roman" w:cs="Times New Roman"/>
          <w:sz w:val="24"/>
          <w:szCs w:val="24"/>
        </w:rPr>
        <w:lastRenderedPageBreak/>
        <w:t>Не съм бил на трудово или служебно правоотношение в РА или УО - до една година от прекратяване на правоотношението;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</w:t>
      </w:r>
      <w:r w:rsidRPr="001F48A6">
        <w:rPr>
          <w:rFonts w:ascii="Times New Roman" w:hAnsi="Times New Roman" w:cs="Times New Roman"/>
          <w:sz w:val="24"/>
          <w:szCs w:val="24"/>
        </w:rPr>
        <w:t>свързан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F48A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F48A6">
        <w:rPr>
          <w:rFonts w:ascii="Times New Roman" w:hAnsi="Times New Roman" w:cs="Times New Roman"/>
          <w:sz w:val="24"/>
          <w:szCs w:val="24"/>
        </w:rPr>
        <w:t xml:space="preserve"> по смисъла на § 1, т. 1 от допълнителните разпоредби на Закона за предотвратяване и установяване на конфликт на интереси с лице, заемащо публична длъжност в УО на ПРСР 2014 - 2020 г. или в РА, което е 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F48A6" w:rsidRDefault="001F48A6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1F48A6">
        <w:rPr>
          <w:rFonts w:ascii="Times New Roman" w:hAnsi="Times New Roman" w:cs="Times New Roman"/>
          <w:sz w:val="24"/>
          <w:szCs w:val="24"/>
        </w:rPr>
        <w:t>попада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F48A6">
        <w:rPr>
          <w:rFonts w:ascii="Times New Roman" w:hAnsi="Times New Roman" w:cs="Times New Roman"/>
          <w:sz w:val="24"/>
          <w:szCs w:val="24"/>
        </w:rPr>
        <w:t xml:space="preserve"> в случаите по чл. 21 или 22 от Закона за предотвратяване и установяване на конфликт на интереси;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кандидат/ </w:t>
      </w:r>
      <w:r w:rsidRPr="00583D66">
        <w:rPr>
          <w:rFonts w:ascii="Times New Roman" w:hAnsi="Times New Roman" w:cs="Times New Roman"/>
          <w:sz w:val="24"/>
          <w:szCs w:val="24"/>
        </w:rPr>
        <w:t xml:space="preserve">/партньор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 w:rsidRPr="00583D66"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</w:t>
      </w:r>
      <w:r w:rsidRPr="00B33544">
        <w:rPr>
          <w:rFonts w:ascii="Times New Roman" w:hAnsi="Times New Roman" w:cs="Times New Roman"/>
          <w:sz w:val="24"/>
          <w:szCs w:val="24"/>
        </w:rPr>
        <w:lastRenderedPageBreak/>
        <w:t>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E51E36" w:rsidRDefault="00E51E36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1E36" w:rsidRDefault="00E51E36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1E36" w:rsidRPr="00800362" w:rsidRDefault="00E51E36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51E36" w:rsidRDefault="00E51E36" w:rsidP="00E51E36">
      <w:pPr>
        <w:tabs>
          <w:tab w:val="center" w:pos="4536"/>
        </w:tabs>
        <w:jc w:val="center"/>
        <w:rPr>
          <w:rFonts w:eastAsia="Calibri"/>
          <w:sz w:val="16"/>
          <w:szCs w:val="16"/>
        </w:rPr>
      </w:pPr>
      <w:r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60680" cy="457200"/>
            <wp:effectExtent l="19050" t="0" r="1270" b="0"/>
            <wp:docPr id="45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 </w:t>
      </w:r>
      <w:r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25120" cy="457200"/>
            <wp:effectExtent l="19050" t="0" r="0" b="0"/>
            <wp:docPr id="46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</w:t>
      </w:r>
      <w:r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86715" cy="518795"/>
            <wp:effectExtent l="19050" t="0" r="0" b="0"/>
            <wp:docPr id="47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E36" w:rsidRDefault="00E51E36" w:rsidP="00E51E36">
      <w:pPr>
        <w:pStyle w:val="a7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                           </w:t>
      </w:r>
    </w:p>
    <w:p w:rsidR="00E51E36" w:rsidRDefault="00E51E36" w:rsidP="00E51E36">
      <w:pPr>
        <w:jc w:val="center"/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E51E36" w:rsidRPr="00057300" w:rsidRDefault="00E51E36" w:rsidP="00E51E36"/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226" w:rsidRDefault="00930226" w:rsidP="00A95FAA">
      <w:pPr>
        <w:spacing w:after="0" w:line="240" w:lineRule="auto"/>
      </w:pPr>
      <w:r>
        <w:separator/>
      </w:r>
    </w:p>
  </w:endnote>
  <w:endnote w:type="continuationSeparator" w:id="0">
    <w:p w:rsidR="00930226" w:rsidRDefault="00930226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226" w:rsidRDefault="00930226" w:rsidP="00A95FAA">
      <w:pPr>
        <w:spacing w:after="0" w:line="240" w:lineRule="auto"/>
      </w:pPr>
      <w:r>
        <w:separator/>
      </w:r>
    </w:p>
  </w:footnote>
  <w:footnote w:type="continuationSeparator" w:id="0">
    <w:p w:rsidR="00930226" w:rsidRDefault="00930226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95FAA"/>
    <w:rsid w:val="000F136C"/>
    <w:rsid w:val="001225A1"/>
    <w:rsid w:val="00173F1F"/>
    <w:rsid w:val="001B7F5F"/>
    <w:rsid w:val="001D7202"/>
    <w:rsid w:val="001F48A6"/>
    <w:rsid w:val="001F5767"/>
    <w:rsid w:val="00233B3F"/>
    <w:rsid w:val="0034537D"/>
    <w:rsid w:val="003D5EE7"/>
    <w:rsid w:val="005055C1"/>
    <w:rsid w:val="0052770F"/>
    <w:rsid w:val="00603A7D"/>
    <w:rsid w:val="006B3C9D"/>
    <w:rsid w:val="006D4A28"/>
    <w:rsid w:val="008777B3"/>
    <w:rsid w:val="008C4328"/>
    <w:rsid w:val="00930226"/>
    <w:rsid w:val="00946C65"/>
    <w:rsid w:val="00A95FAA"/>
    <w:rsid w:val="00AE3717"/>
    <w:rsid w:val="00AE65C4"/>
    <w:rsid w:val="00B12E66"/>
    <w:rsid w:val="00B64DF2"/>
    <w:rsid w:val="00C358F0"/>
    <w:rsid w:val="00C3745B"/>
    <w:rsid w:val="00C52DC0"/>
    <w:rsid w:val="00C83B99"/>
    <w:rsid w:val="00D0136B"/>
    <w:rsid w:val="00D7429A"/>
    <w:rsid w:val="00DE264B"/>
    <w:rsid w:val="00E30D83"/>
    <w:rsid w:val="00E51E36"/>
    <w:rsid w:val="00F67F68"/>
    <w:rsid w:val="00FD0E3C"/>
    <w:rsid w:val="00FE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Stela</cp:lastModifiedBy>
  <cp:revision>7</cp:revision>
  <dcterms:created xsi:type="dcterms:W3CDTF">2018-02-08T11:20:00Z</dcterms:created>
  <dcterms:modified xsi:type="dcterms:W3CDTF">2019-08-07T05:19:00Z</dcterms:modified>
</cp:coreProperties>
</file>